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2B1" w:rsidRPr="004412B1" w:rsidRDefault="004412B1" w:rsidP="004412B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44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Приложение 4</w:t>
      </w:r>
    </w:p>
    <w:p w:rsidR="004412B1" w:rsidRPr="004412B1" w:rsidRDefault="004412B1" w:rsidP="004412B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44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к Положению</w:t>
      </w:r>
    </w:p>
    <w:p w:rsidR="004412B1" w:rsidRPr="004412B1" w:rsidRDefault="004412B1" w:rsidP="004412B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44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о муниципальном конкурсе профессионального </w:t>
      </w:r>
    </w:p>
    <w:p w:rsidR="00BE4746" w:rsidRPr="004412B1" w:rsidRDefault="004412B1" w:rsidP="004412B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44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мастерства «Мэри </w:t>
      </w:r>
      <w:proofErr w:type="spellStart"/>
      <w:r w:rsidRPr="0044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Поппинс</w:t>
      </w:r>
      <w:proofErr w:type="spellEnd"/>
      <w:r w:rsidRPr="0044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– 2024»</w:t>
      </w:r>
    </w:p>
    <w:p w:rsidR="004412B1" w:rsidRDefault="004412B1" w:rsidP="00BE47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BE4746" w:rsidRPr="00A704C0" w:rsidRDefault="00BE4746" w:rsidP="00BE47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0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Информационная карта участника</w:t>
      </w:r>
    </w:p>
    <w:p w:rsidR="00BE4746" w:rsidRPr="00A704C0" w:rsidRDefault="00C93805" w:rsidP="00BE4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BE4746" w:rsidRPr="00A704C0">
        <w:rPr>
          <w:rFonts w:ascii="Times New Roman" w:hAnsi="Times New Roman" w:cs="Times New Roman"/>
          <w:sz w:val="24"/>
          <w:szCs w:val="24"/>
        </w:rPr>
        <w:t xml:space="preserve"> конкурса профессионального</w:t>
      </w:r>
    </w:p>
    <w:p w:rsidR="00BE4746" w:rsidRPr="004412B1" w:rsidRDefault="00BE4746" w:rsidP="004412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4C0">
        <w:rPr>
          <w:rFonts w:ascii="Times New Roman" w:hAnsi="Times New Roman" w:cs="Times New Roman"/>
          <w:sz w:val="24"/>
          <w:szCs w:val="24"/>
        </w:rPr>
        <w:t xml:space="preserve">мастерства «Мэри </w:t>
      </w:r>
      <w:proofErr w:type="spellStart"/>
      <w:r w:rsidRPr="00A704C0">
        <w:rPr>
          <w:rFonts w:ascii="Times New Roman" w:hAnsi="Times New Roman" w:cs="Times New Roman"/>
          <w:sz w:val="24"/>
          <w:szCs w:val="24"/>
        </w:rPr>
        <w:t>Поппинс</w:t>
      </w:r>
      <w:proofErr w:type="spellEnd"/>
      <w:r w:rsidR="00C93805">
        <w:rPr>
          <w:rFonts w:ascii="Times New Roman" w:hAnsi="Times New Roman" w:cs="Times New Roman"/>
          <w:sz w:val="24"/>
          <w:szCs w:val="24"/>
        </w:rPr>
        <w:t xml:space="preserve"> – 2024</w:t>
      </w:r>
      <w:r w:rsidRPr="00A704C0">
        <w:rPr>
          <w:rFonts w:ascii="Times New Roman" w:hAnsi="Times New Roman" w:cs="Times New Roman"/>
          <w:sz w:val="24"/>
          <w:szCs w:val="24"/>
        </w:rPr>
        <w:t>»</w:t>
      </w:r>
    </w:p>
    <w:p w:rsidR="003B6279" w:rsidRPr="00A704C0" w:rsidRDefault="003B6279" w:rsidP="003B6279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Епифанова</w:t>
      </w:r>
    </w:p>
    <w:p w:rsidR="00BE4746" w:rsidRPr="00A704C0" w:rsidRDefault="00C82CAC" w:rsidP="00BE474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031" type="#_x0000_t32" style="position:absolute;left:0;text-align:left;margin-left:136.05pt;margin-top:1.4pt;width:302.6pt;height:0;z-index:251666432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"/>
        </w:pict>
      </w:r>
      <w:r w:rsidR="00BE4746" w:rsidRPr="00A704C0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(фамилия)</w:t>
      </w:r>
    </w:p>
    <w:p w:rsidR="00BE4746" w:rsidRPr="00A704C0" w:rsidRDefault="003B6279" w:rsidP="00BE474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Алёна Александровна</w:t>
      </w:r>
    </w:p>
    <w:p w:rsidR="00BE4746" w:rsidRPr="00A704C0" w:rsidRDefault="00C82CAC" w:rsidP="00BE474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9" o:spid="_x0000_s1032" type="#_x0000_t32" style="position:absolute;left:0;text-align:left;margin-left:133.8pt;margin-top:2.9pt;width:302.6pt;height:0;z-index:251667456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"/>
        </w:pict>
      </w:r>
      <w:r w:rsidR="00BE4746" w:rsidRPr="00A704C0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(имя, отчество (при наличии)</w:t>
      </w:r>
    </w:p>
    <w:p w:rsidR="00BE4746" w:rsidRPr="00A704C0" w:rsidRDefault="00BE4746" w:rsidP="00BE474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</w:p>
    <w:p w:rsidR="00BE4746" w:rsidRPr="00A704C0" w:rsidRDefault="00BE4746" w:rsidP="00BE474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000000"/>
          <w:sz w:val="24"/>
          <w:szCs w:val="24"/>
          <w:lang w:bidi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0"/>
        <w:gridCol w:w="100"/>
        <w:gridCol w:w="4719"/>
      </w:tblGrid>
      <w:tr w:rsidR="00BE4746" w:rsidRPr="00A704C0" w:rsidTr="00BE4746">
        <w:trPr>
          <w:trHeight w:hRule="exact" w:val="643"/>
        </w:trPr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746" w:rsidRPr="00A704C0" w:rsidRDefault="00BE4746" w:rsidP="00A704C0">
            <w:pPr>
              <w:widowControl w:val="0"/>
              <w:tabs>
                <w:tab w:val="left" w:leader="dot" w:pos="1142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A704C0"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1. Общие сведения</w:t>
            </w:r>
          </w:p>
        </w:tc>
      </w:tr>
      <w:tr w:rsidR="00BE4746" w:rsidRPr="00A704C0" w:rsidTr="00BE4746">
        <w:trPr>
          <w:trHeight w:hRule="exact" w:val="408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746" w:rsidRPr="00A704C0" w:rsidRDefault="00BE4746" w:rsidP="00C9380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704C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Муниципальный </w:t>
            </w:r>
            <w:r w:rsidR="00C9380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округ</w:t>
            </w:r>
            <w:r w:rsidRPr="00A704C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 (городской округ)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746" w:rsidRPr="00A704C0" w:rsidRDefault="003B6279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Никольский</w:t>
            </w:r>
          </w:p>
        </w:tc>
      </w:tr>
      <w:tr w:rsidR="00BE4746" w:rsidRPr="00A704C0" w:rsidTr="00BE4746">
        <w:trPr>
          <w:trHeight w:hRule="exact" w:val="272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746" w:rsidRPr="00A704C0" w:rsidRDefault="00BE4746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704C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Дата рождения (день, месяц, год)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746" w:rsidRPr="00A704C0" w:rsidRDefault="003B6279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18 апреля 1989 года</w:t>
            </w:r>
          </w:p>
        </w:tc>
      </w:tr>
      <w:tr w:rsidR="00BE4746" w:rsidRPr="00A704C0" w:rsidTr="00BE4746">
        <w:trPr>
          <w:trHeight w:hRule="exact" w:val="27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746" w:rsidRPr="00A704C0" w:rsidRDefault="00BE4746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704C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Место рождения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746" w:rsidRPr="00A704C0" w:rsidRDefault="003B6279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 Поселок Высокинский</w:t>
            </w:r>
          </w:p>
        </w:tc>
      </w:tr>
      <w:tr w:rsidR="00BE4746" w:rsidRPr="00A704C0" w:rsidTr="00BE4746">
        <w:trPr>
          <w:trHeight w:hRule="exact" w:val="426"/>
        </w:trPr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746" w:rsidRPr="00A704C0" w:rsidRDefault="00BE4746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704C0"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2. Работа</w:t>
            </w:r>
          </w:p>
        </w:tc>
      </w:tr>
      <w:tr w:rsidR="00BE4746" w:rsidRPr="00A704C0" w:rsidTr="004412B1">
        <w:trPr>
          <w:trHeight w:hRule="exact" w:val="1228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746" w:rsidRPr="00A704C0" w:rsidRDefault="00BE4746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704C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Место работы (наименование образовательной организации, реализующей образовательные программы дошкольного образования, в соответствии с Уставом)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746" w:rsidRPr="00A704C0" w:rsidRDefault="003B6279" w:rsidP="004412B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Муниципальное </w:t>
            </w:r>
            <w:r w:rsidR="004412B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бюджетное 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дошкольное образовательное учреждение «Детский сад общеразвивающего вида №3 «Родничок»</w:t>
            </w:r>
          </w:p>
        </w:tc>
      </w:tr>
      <w:tr w:rsidR="00BE4746" w:rsidRPr="00A704C0" w:rsidTr="00BE4746">
        <w:trPr>
          <w:trHeight w:hRule="exact" w:val="1086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746" w:rsidRPr="00A704C0" w:rsidRDefault="00BE4746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704C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746" w:rsidRPr="00A704C0" w:rsidRDefault="003B6279" w:rsidP="004412B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воспитатель</w:t>
            </w:r>
          </w:p>
        </w:tc>
      </w:tr>
      <w:tr w:rsidR="00BE4746" w:rsidRPr="00A704C0" w:rsidTr="00BE4746">
        <w:trPr>
          <w:trHeight w:hRule="exact" w:val="846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746" w:rsidRPr="00A704C0" w:rsidRDefault="00BE4746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704C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Общий трудовой стаж (полных лет на момент заполнения анкеты)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746" w:rsidRPr="00A704C0" w:rsidRDefault="003B6279" w:rsidP="004412B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15 лет</w:t>
            </w:r>
          </w:p>
        </w:tc>
      </w:tr>
      <w:tr w:rsidR="00BE4746" w:rsidRPr="00A704C0" w:rsidTr="00BE4746">
        <w:trPr>
          <w:trHeight w:hRule="exact" w:val="619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746" w:rsidRPr="00A704C0" w:rsidRDefault="00BE4746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704C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Общий педагогический стаж (полных лет на момент заполнения анкеты)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746" w:rsidRPr="00A704C0" w:rsidRDefault="00D34794" w:rsidP="004412B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15</w:t>
            </w:r>
            <w:r w:rsidR="003B627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 лет</w:t>
            </w:r>
          </w:p>
        </w:tc>
      </w:tr>
      <w:tr w:rsidR="00BE4746" w:rsidRPr="00A704C0" w:rsidTr="00BE4746">
        <w:trPr>
          <w:trHeight w:hRule="exact" w:val="629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746" w:rsidRPr="00A704C0" w:rsidRDefault="00BE4746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704C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В каких возрастных группах в настоящее время работаете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746" w:rsidRPr="00A704C0" w:rsidRDefault="003B6279" w:rsidP="004412B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Старшая группа</w:t>
            </w:r>
          </w:p>
        </w:tc>
      </w:tr>
      <w:tr w:rsidR="00BE4746" w:rsidRPr="00A704C0" w:rsidTr="00BE4746">
        <w:trPr>
          <w:trHeight w:hRule="exact" w:val="128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746" w:rsidRPr="00A704C0" w:rsidRDefault="00BE4746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704C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Дата установления квалификационной категории (если она имеется), какой именно категории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2B1" w:rsidRDefault="004412B1" w:rsidP="004412B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24.03.2023 г. №559</w:t>
            </w:r>
          </w:p>
          <w:p w:rsidR="00BE4746" w:rsidRPr="00A704C0" w:rsidRDefault="003B6279" w:rsidP="004412B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1 квалификационная категория</w:t>
            </w:r>
          </w:p>
        </w:tc>
      </w:tr>
      <w:tr w:rsidR="00BE4746" w:rsidRPr="00A704C0" w:rsidTr="00BE4746">
        <w:trPr>
          <w:trHeight w:hRule="exact" w:val="424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746" w:rsidRPr="00A704C0" w:rsidRDefault="00BE4746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704C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Аттестационная категория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746" w:rsidRPr="00A704C0" w:rsidRDefault="003B6279" w:rsidP="004412B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1 квалификационная категория</w:t>
            </w:r>
          </w:p>
        </w:tc>
      </w:tr>
      <w:tr w:rsidR="00BE4746" w:rsidRPr="00A704C0" w:rsidTr="00C82CAC">
        <w:trPr>
          <w:trHeight w:hRule="exact" w:val="252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746" w:rsidRPr="00A704C0" w:rsidRDefault="00BE4746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704C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Почетные звания и награды (наименования и даты получения в соответствии с записями в трудовой книжке)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746" w:rsidRPr="00A704C0" w:rsidRDefault="001F4545" w:rsidP="001F454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Почетная грамота Управления образования Администрации Никольского муниципального района 2020 год, Благодарственное письмо Главы района 2021 год, Благодарственное письмо Законодательного собрания</w:t>
            </w:r>
            <w:r w:rsidR="00C82CA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 Вологодской области 2023 год, Благодарственное письмо Районной организации Профсоюза образования 2022 год.</w:t>
            </w:r>
          </w:p>
        </w:tc>
      </w:tr>
      <w:tr w:rsidR="00BE4746" w:rsidRPr="00A704C0" w:rsidTr="00BE4746">
        <w:trPr>
          <w:trHeight w:hRule="exact" w:val="846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746" w:rsidRPr="00A704C0" w:rsidRDefault="00BE4746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A704C0"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  <w:lang w:bidi="ru-RU"/>
              </w:rPr>
              <w:t>Послужной список (места и стаж работы за последние 5 лет)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746" w:rsidRPr="00A704C0" w:rsidRDefault="003B6279" w:rsidP="004412B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МБДОУ «Детский сад </w:t>
            </w:r>
            <w:r w:rsidR="004412B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общеразвивающего вида 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№3 «Родничок»</w:t>
            </w:r>
          </w:p>
        </w:tc>
      </w:tr>
      <w:tr w:rsidR="00BE4746" w:rsidRPr="00A704C0" w:rsidTr="004412B1">
        <w:trPr>
          <w:trHeight w:hRule="exact" w:val="144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746" w:rsidRPr="00A704C0" w:rsidRDefault="00BE4746" w:rsidP="00A704C0">
            <w:pPr>
              <w:widowControl w:val="0"/>
              <w:spacing w:after="0" w:line="240" w:lineRule="auto"/>
              <w:ind w:right="90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704C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Членство в Профсоюзе (наименование, дата вступления)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746" w:rsidRPr="00A704C0" w:rsidRDefault="004412B1" w:rsidP="004412B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 С 10.10.2018 года </w:t>
            </w:r>
            <w:r w:rsidR="003B627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Никольская районная общественная организация профсоюза работников народного образовани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я и науки Российской Федерации (МБДОУ «Детский сад №3 «Родничок»)</w:t>
            </w:r>
          </w:p>
        </w:tc>
      </w:tr>
      <w:tr w:rsidR="00BE4746" w:rsidRPr="00A704C0" w:rsidTr="00BE4746">
        <w:trPr>
          <w:trHeight w:hRule="exact" w:val="1282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746" w:rsidRPr="00A704C0" w:rsidRDefault="00BE4746" w:rsidP="00A704C0">
            <w:pPr>
              <w:widowControl w:val="0"/>
              <w:spacing w:after="0" w:line="240" w:lineRule="auto"/>
              <w:ind w:right="90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704C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746" w:rsidRPr="00A704C0" w:rsidRDefault="004412B1" w:rsidP="004412B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Нет</w:t>
            </w:r>
          </w:p>
        </w:tc>
      </w:tr>
      <w:tr w:rsidR="00BE4746" w:rsidRPr="00A704C0" w:rsidTr="0052425B">
        <w:trPr>
          <w:trHeight w:hRule="exact" w:val="2659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746" w:rsidRPr="00A704C0" w:rsidRDefault="00BE4746" w:rsidP="00A704C0">
            <w:pPr>
              <w:widowControl w:val="0"/>
              <w:spacing w:after="0" w:line="240" w:lineRule="auto"/>
              <w:ind w:right="90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704C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Участие в работе методического объединения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746" w:rsidRDefault="004412B1" w:rsidP="004412B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2023 – 2024 </w:t>
            </w:r>
            <w:proofErr w:type="spellStart"/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уч.год</w:t>
            </w:r>
            <w:proofErr w:type="spellEnd"/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 – Семинар – практикум «Современные подходы к планированию образовательной деятельности»</w:t>
            </w:r>
            <w:r w:rsidR="0052425B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 (в качестве слушателя)</w:t>
            </w:r>
          </w:p>
          <w:p w:rsidR="00DC4D07" w:rsidRDefault="00DC4D07" w:rsidP="004412B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2022 – 2023 </w:t>
            </w:r>
            <w:proofErr w:type="spellStart"/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уч.год</w:t>
            </w:r>
            <w:proofErr w:type="spellEnd"/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 – Семинар – практикум «Инновационные практики развития познавательной деятельности детей дошкольного возраста в условиях реализации ФГОС ДО»</w:t>
            </w:r>
            <w:r w:rsidR="0052425B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="0052425B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( в</w:t>
            </w:r>
            <w:proofErr w:type="gramEnd"/>
            <w:r w:rsidR="0052425B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 качестве слушателя)</w:t>
            </w:r>
          </w:p>
          <w:p w:rsidR="004412B1" w:rsidRPr="00A704C0" w:rsidRDefault="004412B1" w:rsidP="004412B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E4746" w:rsidRPr="00A704C0" w:rsidTr="00DC1FF2">
        <w:trPr>
          <w:trHeight w:hRule="exact" w:val="503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746" w:rsidRPr="00A704C0" w:rsidRDefault="00BE4746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704C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Участие в разработке и реализации муниципальных, регионал</w:t>
            </w:r>
            <w:r w:rsidR="0058073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ьных, федеральных</w:t>
            </w:r>
            <w:r w:rsidRPr="00A704C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 программ и проектов (с указанием статуса участия)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5B" w:rsidRDefault="0052425B" w:rsidP="0052425B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Принимала участие в разработке и реализации </w:t>
            </w:r>
            <w:proofErr w:type="spellStart"/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программно</w:t>
            </w:r>
            <w:proofErr w:type="spellEnd"/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 –методического сопровождения образовательного процесса.</w:t>
            </w:r>
          </w:p>
          <w:p w:rsidR="0052425B" w:rsidRDefault="0052425B" w:rsidP="0052425B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Занималась разработкой рабочих программ на   2 младшую, среднюю, старшую группы. </w:t>
            </w:r>
            <w:r w:rsidR="00DC1FF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Также дополнительные общеразвивающих программ, АОП для детей с ОВЗ. </w:t>
            </w:r>
          </w:p>
          <w:p w:rsidR="00DC1FF2" w:rsidRDefault="00DC1FF2" w:rsidP="0052425B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Входит в состав творческой группы по организации деятельности муниципального ресурсного центра по духовно – нравственному направлению «Мы будущее России»</w:t>
            </w:r>
          </w:p>
          <w:p w:rsidR="00DC1FF2" w:rsidRDefault="00DC1FF2" w:rsidP="0052425B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С сентября 2024 года является наставником.</w:t>
            </w:r>
          </w:p>
          <w:p w:rsidR="0052425B" w:rsidRDefault="0052425B" w:rsidP="0052425B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Была в составе творческой группы по региональной инновационной площадке «Модель организации </w:t>
            </w:r>
            <w:proofErr w:type="spellStart"/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психолого</w:t>
            </w:r>
            <w:proofErr w:type="spellEnd"/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 – педагогической поддержки детей с ОВЗ в условиях ДОУ».</w:t>
            </w:r>
          </w:p>
          <w:p w:rsidR="00DC1FF2" w:rsidRPr="00A704C0" w:rsidRDefault="00DC1FF2" w:rsidP="0052425B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E4746" w:rsidRPr="00A704C0" w:rsidTr="003B6279">
        <w:trPr>
          <w:trHeight w:hRule="exact" w:val="844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746" w:rsidRPr="00A704C0" w:rsidRDefault="00BE4746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704C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Педагогическое кредо участника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746" w:rsidRPr="00A704C0" w:rsidRDefault="003B6279" w:rsidP="004412B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«Чтобы стать настоящим воспитателем детей, надо отдавать им свое сердце»  В.А. Сухомлинский</w:t>
            </w:r>
          </w:p>
        </w:tc>
      </w:tr>
      <w:tr w:rsidR="00BE4746" w:rsidRPr="00A704C0" w:rsidTr="00BE4746">
        <w:trPr>
          <w:trHeight w:hRule="exact" w:val="159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746" w:rsidRPr="00A704C0" w:rsidRDefault="00BE4746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704C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Почему нравится работать в образовательной организации, реализующей образовательные программы дошкольного образования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746" w:rsidRPr="00A704C0" w:rsidRDefault="00A528A7" w:rsidP="004412B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Нравится работать в детском саду, потому </w:t>
            </w:r>
            <w:proofErr w:type="gramStart"/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что</w:t>
            </w:r>
            <w:proofErr w:type="gramEnd"/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 приходя каждый день на работу, видишь искренние взгляды и улыбки детей, которые ждут тебя, чтобы учиться чему-то новому и интересному.</w:t>
            </w:r>
          </w:p>
        </w:tc>
      </w:tr>
      <w:tr w:rsidR="00BE4746" w:rsidRPr="00A704C0" w:rsidTr="00FB409C">
        <w:trPr>
          <w:trHeight w:hRule="exact" w:val="2226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746" w:rsidRPr="00A704C0" w:rsidRDefault="00BE4746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704C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746" w:rsidRPr="00A704C0" w:rsidRDefault="00FB409C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Как современный педагог иду в ногу со временем, всегда в курсе актуальных событий в области педагогики.  Одним из важнейших факторов, влияющих на профессионализм воспитателя, на мой взгляд, является самообразование. Поиск новых приемов, методов и технологий наиболее актуален в наше время.</w:t>
            </w:r>
          </w:p>
        </w:tc>
      </w:tr>
      <w:tr w:rsidR="00BE4746" w:rsidRPr="00A704C0" w:rsidTr="004412B1">
        <w:trPr>
          <w:trHeight w:hRule="exact" w:val="633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746" w:rsidRPr="00A704C0" w:rsidRDefault="00BE4746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704C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746" w:rsidRPr="00A704C0" w:rsidRDefault="00FB409C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Создание условий для творчества и раскрытия индивидуальности у детей.</w:t>
            </w:r>
          </w:p>
        </w:tc>
      </w:tr>
      <w:tr w:rsidR="00BE4746" w:rsidRPr="00A704C0" w:rsidTr="00BE4746">
        <w:trPr>
          <w:trHeight w:hRule="exact" w:val="349"/>
        </w:trPr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746" w:rsidRPr="00A704C0" w:rsidRDefault="00BE4746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A704C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ru-RU"/>
              </w:rPr>
              <w:t>3. Образование</w:t>
            </w:r>
          </w:p>
        </w:tc>
      </w:tr>
      <w:tr w:rsidR="00BE4746" w:rsidRPr="00A704C0" w:rsidTr="004412B1">
        <w:trPr>
          <w:trHeight w:hRule="exact" w:val="733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746" w:rsidRPr="00A704C0" w:rsidRDefault="00BE4746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704C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746" w:rsidRPr="00A704C0" w:rsidRDefault="00A528A7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«Череповецкий государственный университет», 2019 год</w:t>
            </w:r>
          </w:p>
        </w:tc>
      </w:tr>
      <w:tr w:rsidR="00BE4746" w:rsidRPr="00A704C0" w:rsidTr="00DC1FF2">
        <w:trPr>
          <w:trHeight w:hRule="exact" w:val="752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746" w:rsidRPr="00A704C0" w:rsidRDefault="00BE4746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704C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Специальность, квалификация по диплому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F2" w:rsidRPr="00DC1FF2" w:rsidRDefault="00DC1FF2" w:rsidP="00DC1FF2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C1FF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Спец. - 44.03.01 Педагогическое образование.</w:t>
            </w:r>
          </w:p>
          <w:p w:rsidR="00BE4746" w:rsidRPr="00A704C0" w:rsidRDefault="00DC1FF2" w:rsidP="00DC1FF2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C1FF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Кв.- бакалавр</w:t>
            </w:r>
          </w:p>
        </w:tc>
      </w:tr>
      <w:tr w:rsidR="00BE4746" w:rsidRPr="00A704C0" w:rsidTr="00DC1FF2">
        <w:trPr>
          <w:trHeight w:hRule="exact" w:val="7904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746" w:rsidRPr="00A704C0" w:rsidRDefault="00BE4746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704C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Дополнительное профессиональное образование за последние три года (наименования дополнительных профессиональных программ, места и сроки их освоения)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F2" w:rsidRDefault="00DC1FF2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C1FF2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u w:val="single"/>
                <w:lang w:bidi="ru-RU"/>
              </w:rPr>
              <w:t>Переподготовка (где и когда):</w:t>
            </w:r>
            <w:r w:rsidRPr="00DC1FF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 «Институт новых технологий в образовании», 2018 г., г. Омск по программе «Педагогика и психология (дошкольное образование)</w:t>
            </w:r>
          </w:p>
          <w:p w:rsidR="00DC1FF2" w:rsidRPr="00DC1FF2" w:rsidRDefault="00DC1FF2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u w:val="single"/>
                <w:lang w:bidi="ru-RU"/>
              </w:rPr>
            </w:pPr>
            <w:r w:rsidRPr="00DC1FF2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u w:val="single"/>
                <w:lang w:bidi="ru-RU"/>
              </w:rPr>
              <w:t>Курсы повышения квалификации</w:t>
            </w:r>
          </w:p>
          <w:p w:rsidR="002065E1" w:rsidRDefault="00DA3EC3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ООО «Институт развития образования повышения квалификации и переподготовки», город Абакан,</w:t>
            </w:r>
            <w:r w:rsidR="00DC1FF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2024 год. «Инновационные подходы к профессиональной деятельности педагогов, занимающихся дополнительными образовательными программами социально-</w:t>
            </w:r>
            <w:proofErr w:type="gramStart"/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педагогической  направленности</w:t>
            </w:r>
            <w:proofErr w:type="gramEnd"/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».</w:t>
            </w:r>
          </w:p>
          <w:p w:rsidR="00FB409C" w:rsidRDefault="002065E1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ООО «Институт развития образования повышения квалификации и переподготовки», город Абакан,</w:t>
            </w:r>
            <w:r w:rsidR="00DC1FF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2023 год. «Использование программ художественной направленности как дополнительных общеобразовательных программ».</w:t>
            </w:r>
          </w:p>
          <w:p w:rsidR="00FB409C" w:rsidRDefault="00FB409C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ООО «Институт развития образования повышения квалификации и переподготовки», город Абакан,</w:t>
            </w:r>
            <w:r w:rsidR="00DC1FF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2023 год. «Внедрение ФОП дошкольного образования»</w:t>
            </w:r>
          </w:p>
          <w:p w:rsidR="00FB409C" w:rsidRPr="00A704C0" w:rsidRDefault="00FB409C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ООО «Федерация развития образования», город Брянск 2024. «ФОП ДО и ФГОС ДО: современные подходы привлечения родителей к деятельности по профилактике и предотвращению детского дорожно-транспортного травматизма»</w:t>
            </w:r>
          </w:p>
        </w:tc>
      </w:tr>
      <w:tr w:rsidR="00BE4746" w:rsidRPr="00A704C0" w:rsidTr="00DC1FF2">
        <w:trPr>
          <w:trHeight w:hRule="exact" w:val="713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746" w:rsidRPr="00A704C0" w:rsidRDefault="002C6993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  <w:lang w:bidi="ru-RU"/>
              </w:rPr>
              <w:t>Наличие публикаций (статьи в электронных и печатных СМИ</w:t>
            </w:r>
            <w:r w:rsidR="00BE4746" w:rsidRPr="00A704C0"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  <w:lang w:bidi="ru-RU"/>
              </w:rPr>
              <w:t>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746" w:rsidRPr="00A704C0" w:rsidRDefault="00FB409C" w:rsidP="00DC1FF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BE4746" w:rsidRPr="00A704C0" w:rsidTr="00BE4746">
        <w:trPr>
          <w:trHeight w:hRule="exact" w:val="461"/>
        </w:trPr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746" w:rsidRPr="00A704C0" w:rsidRDefault="00BE4746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A704C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ru-RU"/>
              </w:rPr>
              <w:t>4. Конкурсное испытание заочного тура «Интернет-портфолио»</w:t>
            </w:r>
          </w:p>
        </w:tc>
      </w:tr>
      <w:tr w:rsidR="00BE4746" w:rsidRPr="00A704C0" w:rsidTr="00AE78F6">
        <w:trPr>
          <w:trHeight w:hRule="exact" w:val="126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746" w:rsidRPr="00A704C0" w:rsidRDefault="00BE4746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704C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Адрес персонального Интернет-ресурса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746" w:rsidRPr="00A704C0" w:rsidRDefault="00C82CAC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hyperlink r:id="rId5" w:history="1">
              <w:r w:rsidR="00AE78F6" w:rsidRPr="009423EA">
                <w:rPr>
                  <w:rStyle w:val="a5"/>
                  <w:rFonts w:ascii="Times New Roman" w:eastAsia="Tahoma" w:hAnsi="Times New Roman" w:cs="Times New Roman"/>
                  <w:sz w:val="24"/>
                  <w:szCs w:val="24"/>
                  <w:lang w:bidi="ru-RU"/>
                </w:rPr>
                <w:t>https://ds-rodnichok-nikolsk-r19.gosweb.gosuslugi.ru/nash-detskiy-sad/munitsipalnyy-konkurs-profmasterstva-meri-poppins-2024/</w:t>
              </w:r>
            </w:hyperlink>
            <w:r w:rsidR="00AE78F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</w:tr>
      <w:tr w:rsidR="00BE4746" w:rsidRPr="00A704C0" w:rsidTr="00BE4746">
        <w:trPr>
          <w:trHeight w:hRule="exact" w:val="461"/>
        </w:trPr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746" w:rsidRPr="00A704C0" w:rsidRDefault="00BE4746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A704C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ru-RU"/>
              </w:rPr>
              <w:t>5. Общественная деятельность</w:t>
            </w:r>
          </w:p>
        </w:tc>
      </w:tr>
      <w:tr w:rsidR="00BE4746" w:rsidRPr="00A704C0" w:rsidTr="00FB409C">
        <w:trPr>
          <w:trHeight w:hRule="exact" w:val="1312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746" w:rsidRPr="00A704C0" w:rsidRDefault="00BE4746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704C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Членство в Профсоюзе (наименование, дата вступления)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746" w:rsidRPr="00A704C0" w:rsidRDefault="00FB409C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10.10.2018</w:t>
            </w:r>
            <w:r w:rsidR="00AE78F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 МБДОУ «Детский сад №3 «Родничок»</w:t>
            </w:r>
          </w:p>
        </w:tc>
      </w:tr>
      <w:tr w:rsidR="00BE4746" w:rsidRPr="00A704C0" w:rsidTr="00BE4746">
        <w:trPr>
          <w:trHeight w:hRule="exact" w:val="129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746" w:rsidRPr="00A704C0" w:rsidRDefault="00BE4746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704C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746" w:rsidRPr="00A704C0" w:rsidRDefault="00AE78F6" w:rsidP="00AE78F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Нет </w:t>
            </w:r>
          </w:p>
        </w:tc>
      </w:tr>
      <w:tr w:rsidR="00BE4746" w:rsidRPr="00A704C0" w:rsidTr="00BE4746">
        <w:trPr>
          <w:trHeight w:hRule="exact" w:val="881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746" w:rsidRPr="00A704C0" w:rsidRDefault="00BE4746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704C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Участие в деятельности управляющего совета образовательной организации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746" w:rsidRPr="00A704C0" w:rsidRDefault="00AE78F6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 В составе профсоюзного комитета для согласования актов</w:t>
            </w:r>
          </w:p>
        </w:tc>
      </w:tr>
      <w:tr w:rsidR="00BE4746" w:rsidRPr="00A704C0" w:rsidTr="00A3143F">
        <w:trPr>
          <w:trHeight w:hRule="exact" w:val="1994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746" w:rsidRPr="00A704C0" w:rsidRDefault="00BE4746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704C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Участие в работе методического объединения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746" w:rsidRPr="00A704C0" w:rsidRDefault="00A3143F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AE78F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20203 – 2024 </w:t>
            </w:r>
            <w:proofErr w:type="spellStart"/>
            <w:r w:rsidR="00AE78F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уч.год</w:t>
            </w:r>
            <w:proofErr w:type="spellEnd"/>
            <w:r w:rsidR="00AE78F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 - 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МБДОУ «Детский сад №5 «Теремок» «Планирование образовательной деятельности в соответствии с ФОП ДО современные подходы» Предоставила: календарный план образовательной деятельности группы, обзор методической литературы по ФОП ДО.</w:t>
            </w:r>
          </w:p>
        </w:tc>
      </w:tr>
      <w:tr w:rsidR="00BE4746" w:rsidRPr="00A704C0" w:rsidTr="00AE78F6">
        <w:trPr>
          <w:trHeight w:hRule="exact" w:val="5181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746" w:rsidRPr="00A704C0" w:rsidRDefault="00BE4746" w:rsidP="002C6993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A704C0"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  <w:lang w:bidi="ru-RU"/>
              </w:rPr>
              <w:t xml:space="preserve">Участие в разработке и реализации </w:t>
            </w:r>
            <w:r w:rsidR="002C6993"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  <w:lang w:bidi="ru-RU"/>
              </w:rPr>
              <w:t>внут</w:t>
            </w:r>
            <w:r w:rsidR="002E4B5B"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  <w:lang w:bidi="ru-RU"/>
              </w:rPr>
              <w:t>риучрежденческих, муниципальных</w:t>
            </w:r>
            <w:r w:rsidR="002C6993"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  <w:lang w:bidi="ru-RU"/>
              </w:rPr>
              <w:t>, региональных программ</w:t>
            </w:r>
            <w:r w:rsidRPr="00A704C0"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  <w:lang w:bidi="ru-RU"/>
              </w:rPr>
              <w:t xml:space="preserve"> и проектов (с указанием статуса участия)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8F6" w:rsidRPr="00AE78F6" w:rsidRDefault="00AE78F6" w:rsidP="00AE78F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E78F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Принимала участие в разработке и реализации </w:t>
            </w:r>
            <w:proofErr w:type="spellStart"/>
            <w:r w:rsidRPr="00AE78F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программно</w:t>
            </w:r>
            <w:proofErr w:type="spellEnd"/>
            <w:r w:rsidRPr="00AE78F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 –методического сопровождения образовательного процесса.</w:t>
            </w:r>
          </w:p>
          <w:p w:rsidR="00AE78F6" w:rsidRPr="00AE78F6" w:rsidRDefault="00AE78F6" w:rsidP="00AE78F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E78F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Занималась разработкой рабочих программ на   2 младшую, среднюю, старшую группы. Также дополнительные общеразвивающих программ, АОП для детей с ОВЗ. </w:t>
            </w:r>
          </w:p>
          <w:p w:rsidR="00AE78F6" w:rsidRPr="00AE78F6" w:rsidRDefault="00AE78F6" w:rsidP="00AE78F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E78F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Входит в состав творческой группы по организации деятельности муниципального ресурсного центра по духовно – нравственному направлению «Мы будущее России»</w:t>
            </w:r>
          </w:p>
          <w:p w:rsidR="00AE78F6" w:rsidRPr="00AE78F6" w:rsidRDefault="00AE78F6" w:rsidP="00AE78F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E78F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С сентября 2024 года является наставником.</w:t>
            </w:r>
          </w:p>
          <w:p w:rsidR="00BE4746" w:rsidRPr="00A704C0" w:rsidRDefault="00AE78F6" w:rsidP="00AE78F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E78F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Была в составе творческой группы по региональной инновационной площадке «Модель организации </w:t>
            </w:r>
            <w:proofErr w:type="spellStart"/>
            <w:r w:rsidRPr="00AE78F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психолого</w:t>
            </w:r>
            <w:proofErr w:type="spellEnd"/>
            <w:r w:rsidRPr="00AE78F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 – педагогической поддержки детей с ОВЗ в условиях ДОУ».</w:t>
            </w:r>
          </w:p>
        </w:tc>
      </w:tr>
      <w:tr w:rsidR="00BE4746" w:rsidRPr="00A704C0" w:rsidTr="00BE4746">
        <w:trPr>
          <w:trHeight w:hRule="exact" w:val="411"/>
        </w:trPr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746" w:rsidRPr="00A704C0" w:rsidRDefault="00BE4746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bidi="ru-RU"/>
              </w:rPr>
            </w:pPr>
            <w:r w:rsidRPr="00A704C0">
              <w:rPr>
                <w:rFonts w:ascii="Times New Roman" w:eastAsia="Tahoma" w:hAnsi="Times New Roman" w:cs="Times New Roman"/>
                <w:b/>
                <w:sz w:val="24"/>
                <w:szCs w:val="24"/>
                <w:lang w:bidi="ru-RU"/>
              </w:rPr>
              <w:t>6. Семья</w:t>
            </w:r>
          </w:p>
        </w:tc>
      </w:tr>
      <w:tr w:rsidR="00BE4746" w:rsidRPr="00A704C0" w:rsidTr="00BE4746">
        <w:trPr>
          <w:trHeight w:hRule="exact" w:val="397"/>
        </w:trPr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746" w:rsidRPr="00A704C0" w:rsidRDefault="00BE4746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704C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Семейное положение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746" w:rsidRPr="00A704C0" w:rsidRDefault="003B6279" w:rsidP="00DC1FF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замужем</w:t>
            </w:r>
          </w:p>
        </w:tc>
      </w:tr>
      <w:tr w:rsidR="00BE4746" w:rsidRPr="00A704C0" w:rsidTr="00BE4746">
        <w:trPr>
          <w:trHeight w:hRule="exact" w:val="397"/>
        </w:trPr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746" w:rsidRPr="00A704C0" w:rsidRDefault="00BE4746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A704C0"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  <w:lang w:bidi="ru-RU"/>
              </w:rPr>
              <w:t>Дети (пол и возраст)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746" w:rsidRPr="00A704C0" w:rsidRDefault="00DC1FF2" w:rsidP="00DC1FF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Сын</w:t>
            </w:r>
            <w:r w:rsidR="003B627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, 8 лет</w:t>
            </w:r>
          </w:p>
        </w:tc>
      </w:tr>
      <w:tr w:rsidR="00BE4746" w:rsidRPr="00A704C0" w:rsidTr="00BE4746">
        <w:trPr>
          <w:trHeight w:hRule="exact" w:val="397"/>
        </w:trPr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746" w:rsidRPr="00A704C0" w:rsidRDefault="00BE4746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A704C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ru-RU"/>
              </w:rPr>
              <w:t>7. Досуг</w:t>
            </w:r>
          </w:p>
        </w:tc>
      </w:tr>
      <w:tr w:rsidR="00BE4746" w:rsidRPr="00A704C0" w:rsidTr="00BE4746">
        <w:trPr>
          <w:trHeight w:hRule="exact" w:val="397"/>
        </w:trPr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746" w:rsidRPr="00A704C0" w:rsidRDefault="00BE4746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A704C0"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  <w:lang w:bidi="ru-RU"/>
              </w:rPr>
              <w:t>Хобби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746" w:rsidRPr="00A704C0" w:rsidRDefault="003B6279" w:rsidP="00DC1FF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Вязание</w:t>
            </w:r>
          </w:p>
        </w:tc>
      </w:tr>
      <w:tr w:rsidR="00BE4746" w:rsidRPr="00A704C0" w:rsidTr="00BE4746">
        <w:trPr>
          <w:trHeight w:hRule="exact" w:val="397"/>
        </w:trPr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746" w:rsidRPr="00A704C0" w:rsidRDefault="00BE4746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704C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Спортивные увлечения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746" w:rsidRPr="00A704C0" w:rsidRDefault="003B6279" w:rsidP="00DC1FF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BE4746" w:rsidRPr="00A704C0" w:rsidTr="001F4545">
        <w:trPr>
          <w:trHeight w:hRule="exact" w:val="2484"/>
        </w:trPr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746" w:rsidRPr="00A704C0" w:rsidRDefault="00BE4746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704C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Сценические таланты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746" w:rsidRPr="0049110A" w:rsidRDefault="001F4545" w:rsidP="001F454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В профессии воспитателя просто невозможно обойтись без сценических талантов. И я думаю, что один из них у меня есть. Своим сценическим талантом считаю артистизм и творческий подход к своей роли. </w:t>
            </w:r>
            <w:proofErr w:type="gramStart"/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Каждый утренник это</w:t>
            </w:r>
            <w:proofErr w:type="gramEnd"/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 новая роль (сыграно множество ролей от </w:t>
            </w:r>
            <w:proofErr w:type="spellStart"/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Карлсона</w:t>
            </w:r>
            <w:proofErr w:type="spellEnd"/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 до капустницы, но самая любимая конечно же </w:t>
            </w:r>
            <w:r w:rsidR="0049110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Шапокляк)</w:t>
            </w:r>
          </w:p>
        </w:tc>
      </w:tr>
      <w:tr w:rsidR="00BE4746" w:rsidRPr="00A704C0" w:rsidTr="00BE4746">
        <w:trPr>
          <w:trHeight w:hRule="exact" w:val="533"/>
        </w:trPr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746" w:rsidRPr="00A704C0" w:rsidRDefault="00BE4746" w:rsidP="00A704C0">
            <w:pPr>
              <w:widowControl w:val="0"/>
              <w:spacing w:before="120" w:after="0" w:line="240" w:lineRule="auto"/>
              <w:jc w:val="both"/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A704C0"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8. Контакты</w:t>
            </w:r>
          </w:p>
          <w:p w:rsidR="00BE4746" w:rsidRPr="00A704C0" w:rsidRDefault="00BE4746" w:rsidP="00A704C0">
            <w:pPr>
              <w:widowControl w:val="0"/>
              <w:spacing w:before="120" w:after="0" w:line="240" w:lineRule="auto"/>
              <w:jc w:val="both"/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  <w:p w:rsidR="00BE4746" w:rsidRPr="00A704C0" w:rsidRDefault="00BE4746" w:rsidP="00A704C0">
            <w:pPr>
              <w:widowControl w:val="0"/>
              <w:spacing w:before="120" w:after="0" w:line="240" w:lineRule="auto"/>
              <w:jc w:val="both"/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  <w:p w:rsidR="00BE4746" w:rsidRPr="00A704C0" w:rsidRDefault="00BE4746" w:rsidP="00A704C0">
            <w:pPr>
              <w:widowControl w:val="0"/>
              <w:spacing w:before="120" w:after="0" w:line="240" w:lineRule="auto"/>
              <w:jc w:val="both"/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  <w:p w:rsidR="00BE4746" w:rsidRPr="00A704C0" w:rsidRDefault="00BE4746" w:rsidP="00A704C0">
            <w:pPr>
              <w:widowControl w:val="0"/>
              <w:spacing w:before="120"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E4746" w:rsidRPr="00A704C0" w:rsidTr="001F4545">
        <w:trPr>
          <w:trHeight w:hRule="exact" w:val="708"/>
        </w:trPr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746" w:rsidRPr="00A704C0" w:rsidRDefault="00BE4746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704C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Рабочий адрес с индексом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746" w:rsidRPr="00A704C0" w:rsidRDefault="00551F25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161440,</w:t>
            </w:r>
            <w:r w:rsidR="001F454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 Вологодская область, г.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 Никольск, ул. </w:t>
            </w:r>
            <w:proofErr w:type="gramStart"/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Советская ,</w:t>
            </w:r>
            <w:proofErr w:type="gramEnd"/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 дом 100</w:t>
            </w:r>
          </w:p>
        </w:tc>
      </w:tr>
      <w:tr w:rsidR="00343ED6" w:rsidRPr="00A704C0" w:rsidTr="00BE4746">
        <w:trPr>
          <w:trHeight w:hRule="exact" w:val="556"/>
        </w:trPr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ED6" w:rsidRPr="00A704C0" w:rsidRDefault="00343ED6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704C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Мобильный телефон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ED6" w:rsidRPr="00A704C0" w:rsidRDefault="00551F25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8(921)825 74 81</w:t>
            </w:r>
          </w:p>
        </w:tc>
      </w:tr>
      <w:tr w:rsidR="00343ED6" w:rsidRPr="00A704C0" w:rsidTr="00BE4746">
        <w:trPr>
          <w:trHeight w:hRule="exact" w:val="556"/>
        </w:trPr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ED6" w:rsidRPr="00A704C0" w:rsidRDefault="00343ED6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704C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Рабочая электронная почта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ED6" w:rsidRPr="00A704C0" w:rsidRDefault="00C82CAC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bidi="ru-RU"/>
              </w:rPr>
              <w:t>dsrodnichok3@obr.edu35.ru</w:t>
            </w:r>
          </w:p>
        </w:tc>
      </w:tr>
      <w:tr w:rsidR="00343ED6" w:rsidRPr="00A704C0" w:rsidTr="00BE4746">
        <w:trPr>
          <w:trHeight w:hRule="exact" w:val="556"/>
        </w:trPr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ED6" w:rsidRPr="00A704C0" w:rsidRDefault="00343ED6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704C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Личная электронная почта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ED6" w:rsidRPr="00C82CAC" w:rsidRDefault="00C82CAC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hyperlink r:id="rId6" w:history="1">
              <w:r w:rsidRPr="00A82CC9">
                <w:rPr>
                  <w:rStyle w:val="a5"/>
                  <w:rFonts w:ascii="Times New Roman" w:eastAsia="Tahoma" w:hAnsi="Times New Roman" w:cs="Times New Roman"/>
                  <w:sz w:val="24"/>
                  <w:szCs w:val="24"/>
                  <w:lang w:val="en-US" w:bidi="ru-RU"/>
                </w:rPr>
                <w:t>alenka2014vesna@yandex.ru</w:t>
              </w:r>
            </w:hyperlink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 </w:t>
            </w:r>
            <w:bookmarkStart w:id="0" w:name="_GoBack"/>
            <w:bookmarkEnd w:id="0"/>
          </w:p>
        </w:tc>
      </w:tr>
      <w:tr w:rsidR="00343ED6" w:rsidRPr="00A704C0" w:rsidTr="00BE4746">
        <w:trPr>
          <w:trHeight w:hRule="exact" w:val="1591"/>
        </w:trPr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ED6" w:rsidRPr="00A704C0" w:rsidRDefault="00343ED6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704C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Адрес сайта образовательной организации, реализующей образовательные программы дошкольного образования, в сети Интернет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ED6" w:rsidRPr="00AE78F6" w:rsidRDefault="00C82CAC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hyperlink r:id="rId7" w:history="1">
              <w:r w:rsidR="00AE78F6" w:rsidRPr="009423EA">
                <w:rPr>
                  <w:rStyle w:val="a5"/>
                  <w:rFonts w:ascii="Times New Roman" w:eastAsia="Tahoma" w:hAnsi="Times New Roman" w:cs="Times New Roman"/>
                  <w:sz w:val="24"/>
                  <w:szCs w:val="24"/>
                  <w:lang w:bidi="ru-RU"/>
                </w:rPr>
                <w:t>https://ds-rodnichok-nikolsk-r19.gosweb.gosuslugi.ru/</w:t>
              </w:r>
            </w:hyperlink>
            <w:r w:rsidR="00AE78F6" w:rsidRPr="00AE78F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</w:tr>
      <w:tr w:rsidR="00343ED6" w:rsidRPr="00A704C0" w:rsidTr="00BE4746">
        <w:trPr>
          <w:trHeight w:hRule="exact" w:val="1573"/>
        </w:trPr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ED6" w:rsidRPr="00A704C0" w:rsidRDefault="00343ED6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704C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Адреса в сети Интернет (сайт, блог, страницы в социальных сетях и т.д.), где можно познакомиться с участником и публикуемыми материалами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ED6" w:rsidRPr="00AE78F6" w:rsidRDefault="00C82CAC" w:rsidP="00A704C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hyperlink r:id="rId8" w:history="1">
              <w:r w:rsidR="00AE78F6" w:rsidRPr="009423EA">
                <w:rPr>
                  <w:rStyle w:val="a5"/>
                  <w:rFonts w:ascii="Times New Roman" w:eastAsia="Tahoma" w:hAnsi="Times New Roman" w:cs="Times New Roman"/>
                  <w:sz w:val="24"/>
                  <w:szCs w:val="24"/>
                  <w:lang w:bidi="ru-RU"/>
                </w:rPr>
                <w:t>https://ds-rodnichok-nikolsk-r19.gosweb.gosuslugi.ru/nash-detskiy-sad/munitsipalnyy-konkurs-profmasterstva-meri-poppins-2024/</w:t>
              </w:r>
            </w:hyperlink>
            <w:r w:rsidR="00AE78F6" w:rsidRPr="00AE78F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</w:tr>
    </w:tbl>
    <w:p w:rsidR="00BE4746" w:rsidRPr="00A704C0" w:rsidRDefault="00BE4746" w:rsidP="00BE4746">
      <w:pPr>
        <w:widowControl w:val="0"/>
        <w:spacing w:after="0" w:line="360" w:lineRule="exact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</w:p>
    <w:p w:rsidR="00AE78F6" w:rsidRDefault="00AE78F6" w:rsidP="00BE4746">
      <w:pPr>
        <w:widowControl w:val="0"/>
        <w:spacing w:after="0" w:line="360" w:lineRule="exact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</w:p>
    <w:p w:rsidR="00AE78F6" w:rsidRDefault="00AE78F6" w:rsidP="00BE4746">
      <w:pPr>
        <w:widowControl w:val="0"/>
        <w:spacing w:after="0" w:line="360" w:lineRule="exact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</w:p>
    <w:p w:rsidR="00AE78F6" w:rsidRDefault="00AE78F6" w:rsidP="00BE4746">
      <w:pPr>
        <w:widowControl w:val="0"/>
        <w:spacing w:after="0" w:line="360" w:lineRule="exact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</w:p>
    <w:p w:rsidR="00AE78F6" w:rsidRDefault="00AE78F6" w:rsidP="00BE4746">
      <w:pPr>
        <w:widowControl w:val="0"/>
        <w:spacing w:after="0" w:line="360" w:lineRule="exact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</w:p>
    <w:p w:rsidR="00AE78F6" w:rsidRDefault="00AE78F6" w:rsidP="00BE4746">
      <w:pPr>
        <w:widowControl w:val="0"/>
        <w:spacing w:after="0" w:line="360" w:lineRule="exact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</w:p>
    <w:p w:rsidR="00AE78F6" w:rsidRDefault="00AE78F6" w:rsidP="00BE4746">
      <w:pPr>
        <w:widowControl w:val="0"/>
        <w:spacing w:after="0" w:line="360" w:lineRule="exact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</w:p>
    <w:p w:rsidR="00AE78F6" w:rsidRDefault="00AE78F6" w:rsidP="00BE4746">
      <w:pPr>
        <w:widowControl w:val="0"/>
        <w:spacing w:after="0" w:line="360" w:lineRule="exact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</w:p>
    <w:p w:rsidR="00AE78F6" w:rsidRDefault="00AE78F6" w:rsidP="00BE4746">
      <w:pPr>
        <w:widowControl w:val="0"/>
        <w:spacing w:after="0" w:line="360" w:lineRule="exact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</w:p>
    <w:p w:rsidR="00AE78F6" w:rsidRDefault="00AE78F6" w:rsidP="00BE4746">
      <w:pPr>
        <w:widowControl w:val="0"/>
        <w:spacing w:after="0" w:line="360" w:lineRule="exact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</w:p>
    <w:p w:rsidR="00AE78F6" w:rsidRDefault="00AE78F6" w:rsidP="00BE4746">
      <w:pPr>
        <w:widowControl w:val="0"/>
        <w:spacing w:after="0" w:line="360" w:lineRule="exact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</w:p>
    <w:p w:rsidR="00AE78F6" w:rsidRDefault="00AE78F6" w:rsidP="00BE4746">
      <w:pPr>
        <w:widowControl w:val="0"/>
        <w:spacing w:after="0" w:line="360" w:lineRule="exact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</w:p>
    <w:p w:rsidR="00AE78F6" w:rsidRDefault="00AE78F6" w:rsidP="00BE4746">
      <w:pPr>
        <w:widowControl w:val="0"/>
        <w:spacing w:after="0" w:line="360" w:lineRule="exact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</w:p>
    <w:p w:rsidR="00AE78F6" w:rsidRDefault="00AE78F6" w:rsidP="00BE4746">
      <w:pPr>
        <w:widowControl w:val="0"/>
        <w:spacing w:after="0" w:line="360" w:lineRule="exact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</w:p>
    <w:p w:rsidR="00AE78F6" w:rsidRDefault="00AE78F6" w:rsidP="00BE4746">
      <w:pPr>
        <w:widowControl w:val="0"/>
        <w:spacing w:after="0" w:line="360" w:lineRule="exact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</w:p>
    <w:p w:rsidR="00580736" w:rsidRDefault="00D34794" w:rsidP="00484DD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479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-453390</wp:posOffset>
            </wp:positionV>
            <wp:extent cx="6747510" cy="9534895"/>
            <wp:effectExtent l="0" t="0" r="0" b="0"/>
            <wp:wrapNone/>
            <wp:docPr id="1" name="Рисунок 1" descr="D:\HOME\desktop\СКАНЫ\колдоговор страница с подписью20241105_12593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OME\desktop\СКАНЫ\колдоговор страница с подписью20241105_125937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451" cy="953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1CB" w:rsidRPr="00A704C0" w:rsidRDefault="008571CB" w:rsidP="008571CB">
      <w:pPr>
        <w:pStyle w:val="a3"/>
        <w:spacing w:after="0"/>
      </w:pPr>
    </w:p>
    <w:p w:rsidR="001B3631" w:rsidRPr="00A704C0" w:rsidRDefault="001B3631">
      <w:pPr>
        <w:rPr>
          <w:rFonts w:ascii="Times New Roman" w:hAnsi="Times New Roman" w:cs="Times New Roman"/>
          <w:sz w:val="24"/>
          <w:szCs w:val="24"/>
        </w:rPr>
      </w:pPr>
    </w:p>
    <w:sectPr w:rsidR="001B3631" w:rsidRPr="00A704C0" w:rsidSect="00A704C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000621"/>
    <w:multiLevelType w:val="multilevel"/>
    <w:tmpl w:val="BD34280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3442A40"/>
    <w:multiLevelType w:val="multilevel"/>
    <w:tmpl w:val="A3707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7C5B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B003583"/>
    <w:multiLevelType w:val="multilevel"/>
    <w:tmpl w:val="28EA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663CB4"/>
    <w:multiLevelType w:val="multilevel"/>
    <w:tmpl w:val="DFEE6B5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75A040A4"/>
    <w:multiLevelType w:val="hybridMultilevel"/>
    <w:tmpl w:val="A5820268"/>
    <w:lvl w:ilvl="0" w:tplc="CEDEDB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4B66AB"/>
    <w:multiLevelType w:val="hybridMultilevel"/>
    <w:tmpl w:val="F1E0D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71CB"/>
    <w:rsid w:val="000600C3"/>
    <w:rsid w:val="00062EEA"/>
    <w:rsid w:val="00084155"/>
    <w:rsid w:val="000C3EBE"/>
    <w:rsid w:val="000D6868"/>
    <w:rsid w:val="000E56C2"/>
    <w:rsid w:val="00111DBC"/>
    <w:rsid w:val="00135D36"/>
    <w:rsid w:val="00145457"/>
    <w:rsid w:val="00192A6E"/>
    <w:rsid w:val="001B3631"/>
    <w:rsid w:val="001F1DE2"/>
    <w:rsid w:val="001F4545"/>
    <w:rsid w:val="002065E1"/>
    <w:rsid w:val="00216315"/>
    <w:rsid w:val="00266BD4"/>
    <w:rsid w:val="00286B0D"/>
    <w:rsid w:val="002C6993"/>
    <w:rsid w:val="002E4B5B"/>
    <w:rsid w:val="00302449"/>
    <w:rsid w:val="00343ED6"/>
    <w:rsid w:val="00395D40"/>
    <w:rsid w:val="003A6CE0"/>
    <w:rsid w:val="003B6279"/>
    <w:rsid w:val="003F324A"/>
    <w:rsid w:val="004353C1"/>
    <w:rsid w:val="004412B1"/>
    <w:rsid w:val="00453D97"/>
    <w:rsid w:val="00484DD9"/>
    <w:rsid w:val="0049110A"/>
    <w:rsid w:val="004A19EB"/>
    <w:rsid w:val="0051325D"/>
    <w:rsid w:val="0052425B"/>
    <w:rsid w:val="00524FE2"/>
    <w:rsid w:val="00534AC1"/>
    <w:rsid w:val="00551F25"/>
    <w:rsid w:val="00573492"/>
    <w:rsid w:val="00580736"/>
    <w:rsid w:val="005820EB"/>
    <w:rsid w:val="005B1A1B"/>
    <w:rsid w:val="005E44B9"/>
    <w:rsid w:val="005F13B6"/>
    <w:rsid w:val="007606A6"/>
    <w:rsid w:val="007618FD"/>
    <w:rsid w:val="007A2427"/>
    <w:rsid w:val="00852D50"/>
    <w:rsid w:val="00855901"/>
    <w:rsid w:val="008565A4"/>
    <w:rsid w:val="008571CB"/>
    <w:rsid w:val="008B1BC7"/>
    <w:rsid w:val="008B4A0E"/>
    <w:rsid w:val="008F0876"/>
    <w:rsid w:val="0096112E"/>
    <w:rsid w:val="009A4526"/>
    <w:rsid w:val="009A70CE"/>
    <w:rsid w:val="00A262C5"/>
    <w:rsid w:val="00A3143F"/>
    <w:rsid w:val="00A46D18"/>
    <w:rsid w:val="00A528A7"/>
    <w:rsid w:val="00A704C0"/>
    <w:rsid w:val="00A77B6A"/>
    <w:rsid w:val="00A942BB"/>
    <w:rsid w:val="00A952A1"/>
    <w:rsid w:val="00AE78F6"/>
    <w:rsid w:val="00AF64B7"/>
    <w:rsid w:val="00BA0737"/>
    <w:rsid w:val="00BA6309"/>
    <w:rsid w:val="00BE4746"/>
    <w:rsid w:val="00BF5C78"/>
    <w:rsid w:val="00BF67D8"/>
    <w:rsid w:val="00C40155"/>
    <w:rsid w:val="00C404C4"/>
    <w:rsid w:val="00C47A19"/>
    <w:rsid w:val="00C73AFE"/>
    <w:rsid w:val="00C82CAC"/>
    <w:rsid w:val="00C85101"/>
    <w:rsid w:val="00C93805"/>
    <w:rsid w:val="00D06637"/>
    <w:rsid w:val="00D1025B"/>
    <w:rsid w:val="00D26D49"/>
    <w:rsid w:val="00D34794"/>
    <w:rsid w:val="00D70B32"/>
    <w:rsid w:val="00DA3EC3"/>
    <w:rsid w:val="00DC1FF2"/>
    <w:rsid w:val="00DC4D07"/>
    <w:rsid w:val="00E1070D"/>
    <w:rsid w:val="00E12688"/>
    <w:rsid w:val="00E33B87"/>
    <w:rsid w:val="00EC2C86"/>
    <w:rsid w:val="00F37666"/>
    <w:rsid w:val="00F50E2A"/>
    <w:rsid w:val="00F50F30"/>
    <w:rsid w:val="00FB409C"/>
    <w:rsid w:val="00FF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Прямая со стрелкой 10"/>
        <o:r id="V:Rule2" type="connector" idref="#Прямая со стрелкой 9"/>
      </o:rules>
    </o:shapelayout>
  </w:shapeDefaults>
  <w:decimalSymbol w:val=","/>
  <w:listSeparator w:val=";"/>
  <w15:docId w15:val="{14400F3D-4D97-46A3-8A87-DFCC8C9B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71C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571CB"/>
    <w:pPr>
      <w:ind w:left="720"/>
      <w:contextualSpacing/>
    </w:pPr>
  </w:style>
  <w:style w:type="character" w:customStyle="1" w:styleId="user-accountsubname">
    <w:name w:val="user-account__subname"/>
    <w:basedOn w:val="a0"/>
    <w:rsid w:val="00A262C5"/>
  </w:style>
  <w:style w:type="character" w:styleId="a5">
    <w:name w:val="Hyperlink"/>
    <w:basedOn w:val="a0"/>
    <w:uiPriority w:val="99"/>
    <w:unhideWhenUsed/>
    <w:rsid w:val="00A262C5"/>
    <w:rPr>
      <w:color w:val="0000FF" w:themeColor="hyperlink"/>
      <w:u w:val="single"/>
    </w:rPr>
  </w:style>
  <w:style w:type="character" w:customStyle="1" w:styleId="2Exact">
    <w:name w:val="Основной текст (2) Exact"/>
    <w:rsid w:val="00534A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western">
    <w:name w:val="western"/>
    <w:basedOn w:val="a"/>
    <w:rsid w:val="00286B0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E7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7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-rodnichok-nikolsk-r19.gosweb.gosuslugi.ru/nash-detskiy-sad/munitsipalnyy-konkurs-profmasterstva-meri-poppins-202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s-rodnichok-nikolsk-r19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nka2014vesna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s-rodnichok-nikolsk-r19.gosweb.gosuslugi.ru/nash-detskiy-sad/munitsipalnyy-konkurs-profmasterstva-meri-poppins-2024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6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2024-11-05T07:30:00Z</cp:lastPrinted>
  <dcterms:created xsi:type="dcterms:W3CDTF">2021-03-01T12:25:00Z</dcterms:created>
  <dcterms:modified xsi:type="dcterms:W3CDTF">2024-11-05T10:53:00Z</dcterms:modified>
</cp:coreProperties>
</file>